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D1F" w:rsidRPr="003C4D1F" w:rsidRDefault="003C4D1F" w:rsidP="003C4D1F">
      <w:pPr>
        <w:ind w:left="1276" w:hanging="1276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АННОТАЦИЯ                                                                                                                                                                  </w:t>
      </w:r>
      <w:r w:rsidRPr="003C4D1F">
        <w:rPr>
          <w:rFonts w:ascii="Times New Roman" w:hAnsi="Times New Roman" w:cs="Times New Roman"/>
          <w:sz w:val="28"/>
          <w:szCs w:val="28"/>
        </w:rPr>
        <w:t xml:space="preserve">к рабочей программе по обществознанию </w:t>
      </w:r>
      <w:r w:rsidR="001D4038">
        <w:rPr>
          <w:rFonts w:ascii="Times New Roman" w:hAnsi="Times New Roman" w:cs="Times New Roman"/>
          <w:sz w:val="28"/>
          <w:szCs w:val="28"/>
        </w:rPr>
        <w:t xml:space="preserve">для </w:t>
      </w:r>
      <w:r w:rsidR="00727CBA">
        <w:rPr>
          <w:rFonts w:ascii="Times New Roman" w:hAnsi="Times New Roman" w:cs="Times New Roman"/>
          <w:sz w:val="28"/>
          <w:szCs w:val="28"/>
        </w:rPr>
        <w:t>11 класса.</w:t>
      </w:r>
    </w:p>
    <w:p w:rsidR="003C4D1F" w:rsidRPr="003C4D1F" w:rsidRDefault="003C4D1F" w:rsidP="003C4D1F">
      <w:pPr>
        <w:spacing w:after="0"/>
        <w:ind w:firstLine="15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4D1F">
        <w:rPr>
          <w:rFonts w:ascii="Times New Roman" w:hAnsi="Times New Roman" w:cs="Times New Roman"/>
          <w:bCs/>
          <w:color w:val="000000"/>
          <w:sz w:val="28"/>
          <w:szCs w:val="28"/>
        </w:rPr>
        <w:t>Рабочая программа составлена в полном соответствии с государственным стандартом и обязательным минимум содержания обществоведческого образования.</w:t>
      </w:r>
    </w:p>
    <w:p w:rsidR="003C4D1F" w:rsidRPr="003C4D1F" w:rsidRDefault="003C4D1F" w:rsidP="003C4D1F">
      <w:pPr>
        <w:spacing w:after="0"/>
        <w:ind w:firstLine="15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В соответствии с программой используется учебник А.И.Кравченко, </w:t>
      </w:r>
      <w:r w:rsidRPr="003C4D1F">
        <w:rPr>
          <w:rFonts w:ascii="Times New Roman" w:hAnsi="Times New Roman" w:cs="Times New Roman"/>
          <w:spacing w:val="8"/>
          <w:sz w:val="28"/>
          <w:szCs w:val="28"/>
        </w:rPr>
        <w:t xml:space="preserve">Е.А.Певцова. </w:t>
      </w:r>
      <w:r w:rsidRPr="003C4D1F">
        <w:rPr>
          <w:rFonts w:ascii="Times New Roman" w:hAnsi="Times New Roman" w:cs="Times New Roman"/>
          <w:sz w:val="28"/>
          <w:szCs w:val="28"/>
        </w:rPr>
        <w:t>Учебник включен в федеральный перечень учебников.</w:t>
      </w:r>
    </w:p>
    <w:p w:rsidR="003C4D1F" w:rsidRPr="003C4D1F" w:rsidRDefault="003C4D1F" w:rsidP="003C4D1F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При реализации рабочей программы используются элементы технологий:</w:t>
      </w:r>
    </w:p>
    <w:p w:rsidR="003C4D1F" w:rsidRPr="003C4D1F" w:rsidRDefault="003C4D1F" w:rsidP="003C4D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личностно-ориентированного обучения, направленного на перевод обучения на субъективную основу с установкой на саморазвитие личности; </w:t>
      </w:r>
    </w:p>
    <w:p w:rsidR="003C4D1F" w:rsidRPr="003C4D1F" w:rsidRDefault="003C4D1F" w:rsidP="003C4D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развивающего обучения, в основе которого лежит способ обучения, направленный на включение внутренних механизмов личностного развития школьников; </w:t>
      </w:r>
    </w:p>
    <w:p w:rsidR="003C4D1F" w:rsidRPr="003C4D1F" w:rsidRDefault="003C4D1F" w:rsidP="003C4D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объяснительно-иллюстративного обучения, суть которого в информировании, просвещении учащихся и организации их репродуктивной деятельности с целью выработки как </w:t>
      </w:r>
      <w:proofErr w:type="spellStart"/>
      <w:r w:rsidRPr="003C4D1F">
        <w:rPr>
          <w:rFonts w:ascii="Times New Roman" w:hAnsi="Times New Roman" w:cs="Times New Roman"/>
          <w:sz w:val="28"/>
          <w:szCs w:val="28"/>
        </w:rPr>
        <w:t>общеучебных</w:t>
      </w:r>
      <w:proofErr w:type="spellEnd"/>
      <w:r w:rsidRPr="003C4D1F">
        <w:rPr>
          <w:rFonts w:ascii="Times New Roman" w:hAnsi="Times New Roman" w:cs="Times New Roman"/>
          <w:sz w:val="28"/>
          <w:szCs w:val="28"/>
        </w:rPr>
        <w:t xml:space="preserve">, так и специальных (предметных) знаний; </w:t>
      </w:r>
    </w:p>
    <w:p w:rsidR="003C4D1F" w:rsidRPr="003C4D1F" w:rsidRDefault="003C4D1F" w:rsidP="003C4D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формирования учебной деятельности школьников, которая направлена на приобретение знаний с помощью решения учебных задач;</w:t>
      </w:r>
    </w:p>
    <w:p w:rsidR="003C4D1F" w:rsidRPr="003C4D1F" w:rsidRDefault="003C4D1F" w:rsidP="003C4D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учебно-игровой деятельности, которая даёт положительный результат при условии её серьёзной подготовки, когда активен и ученик и учитель;</w:t>
      </w:r>
    </w:p>
    <w:p w:rsidR="003C4D1F" w:rsidRPr="003C4D1F" w:rsidRDefault="003C4D1F" w:rsidP="003C4D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технология </w:t>
      </w:r>
      <w:proofErr w:type="gramStart"/>
      <w:r w:rsidRPr="003C4D1F">
        <w:rPr>
          <w:rFonts w:ascii="Times New Roman" w:hAnsi="Times New Roman" w:cs="Times New Roman"/>
          <w:sz w:val="28"/>
          <w:szCs w:val="28"/>
        </w:rPr>
        <w:t>проблемного</w:t>
      </w:r>
      <w:proofErr w:type="gramEnd"/>
      <w:r w:rsidRPr="003C4D1F">
        <w:rPr>
          <w:rFonts w:ascii="Times New Roman" w:hAnsi="Times New Roman" w:cs="Times New Roman"/>
          <w:sz w:val="28"/>
          <w:szCs w:val="28"/>
        </w:rPr>
        <w:t xml:space="preserve"> подход;</w:t>
      </w:r>
    </w:p>
    <w:p w:rsidR="003C4D1F" w:rsidRPr="003C4D1F" w:rsidRDefault="003C4D1F" w:rsidP="003C4D1F">
      <w:pPr>
        <w:numPr>
          <w:ilvl w:val="0"/>
          <w:numId w:val="3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D1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информационно-коммуникационная.</w:t>
      </w:r>
    </w:p>
    <w:p w:rsidR="003C4D1F" w:rsidRPr="003C4D1F" w:rsidRDefault="003C4D1F" w:rsidP="003C4D1F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Также при реализации программы используются традиционные технологии, такие как технология формирования приёмов учебной работы, изложенная в виде правил, алгоритмов, образцов, планов описаний и характеристики объектов. </w:t>
      </w:r>
    </w:p>
    <w:p w:rsidR="003C4D1F" w:rsidRPr="003C4D1F" w:rsidRDefault="003C4D1F" w:rsidP="003C4D1F">
      <w:pPr>
        <w:spacing w:after="0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4D1F" w:rsidRPr="003C4D1F" w:rsidRDefault="003C4D1F" w:rsidP="003C4D1F">
      <w:pPr>
        <w:spacing w:after="0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При реализации программы используются практически все методы организации учебно-познавательной деятельности, классифицирующиеся</w:t>
      </w:r>
    </w:p>
    <w:p w:rsidR="003C4D1F" w:rsidRPr="003C4D1F" w:rsidRDefault="003C4D1F" w:rsidP="003C4D1F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по характеру познавательной деятельности школьников (объяснительно-иллюстративный, репродуктивный, метод проблемного изложения, частично-поисковый); </w:t>
      </w:r>
    </w:p>
    <w:p w:rsidR="003C4D1F" w:rsidRPr="003C4D1F" w:rsidRDefault="003C4D1F" w:rsidP="003C4D1F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по источникам знаний (словесные, наглядные, практические); по логике раскрытия учебного материала (индуктивные и дедуктивные) </w:t>
      </w:r>
    </w:p>
    <w:p w:rsidR="003C4D1F" w:rsidRPr="003C4D1F" w:rsidRDefault="003C4D1F" w:rsidP="003C4D1F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обобщающая беседа по пройденному материалу, практические работы, работа с кластерами, ментальными картами, тестирование, фронтальный опрос, </w:t>
      </w:r>
    </w:p>
    <w:p w:rsidR="003C4D1F" w:rsidRPr="003C4D1F" w:rsidRDefault="003C4D1F" w:rsidP="003C4D1F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4D1F">
        <w:rPr>
          <w:rFonts w:ascii="Times New Roman" w:hAnsi="Times New Roman" w:cs="Times New Roman"/>
          <w:sz w:val="28"/>
          <w:szCs w:val="28"/>
        </w:rPr>
        <w:t>индивидуальная работа (карточки, устный опрос), дискуссии, проектная работа, составление презентаций, публикаций.</w:t>
      </w:r>
      <w:proofErr w:type="gramEnd"/>
    </w:p>
    <w:p w:rsidR="003C4D1F" w:rsidRPr="003C4D1F" w:rsidRDefault="003C4D1F" w:rsidP="003C4D1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4D1F" w:rsidRPr="003C4D1F" w:rsidRDefault="003C4D1F" w:rsidP="003C4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Типы уроков</w:t>
      </w:r>
      <w:r w:rsidRPr="003C4D1F">
        <w:rPr>
          <w:rFonts w:ascii="Times New Roman" w:hAnsi="Times New Roman" w:cs="Times New Roman"/>
          <w:sz w:val="28"/>
          <w:szCs w:val="28"/>
        </w:rPr>
        <w:t>: комбинированный, изучение новой темы, урок-беседа, урок проверки знаний.</w:t>
      </w:r>
    </w:p>
    <w:p w:rsidR="003C4D1F" w:rsidRPr="003C4D1F" w:rsidRDefault="003C4D1F" w:rsidP="003C4D1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4D1F" w:rsidRPr="003C4D1F" w:rsidRDefault="003C4D1F" w:rsidP="003C4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Формы обучения</w:t>
      </w:r>
      <w:r w:rsidRPr="003C4D1F">
        <w:rPr>
          <w:rFonts w:ascii="Times New Roman" w:hAnsi="Times New Roman" w:cs="Times New Roman"/>
          <w:sz w:val="28"/>
          <w:szCs w:val="28"/>
        </w:rPr>
        <w:t>: фронтальная, групповая, коллективная, индивидуальная</w:t>
      </w:r>
    </w:p>
    <w:p w:rsidR="003C4D1F" w:rsidRPr="003C4D1F" w:rsidRDefault="003C4D1F" w:rsidP="003C4D1F">
      <w:pPr>
        <w:tabs>
          <w:tab w:val="left" w:pos="93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4D1F" w:rsidRPr="003C4D1F" w:rsidRDefault="003C4D1F" w:rsidP="003C4D1F">
      <w:pPr>
        <w:tabs>
          <w:tab w:val="left" w:pos="93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Средства обучения:</w:t>
      </w:r>
    </w:p>
    <w:p w:rsidR="003C4D1F" w:rsidRPr="003C4D1F" w:rsidRDefault="003C4D1F" w:rsidP="003C4D1F">
      <w:pPr>
        <w:numPr>
          <w:ilvl w:val="0"/>
          <w:numId w:val="2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Печатные пособия (учебники, раздаточный материал)</w:t>
      </w:r>
    </w:p>
    <w:p w:rsidR="003C4D1F" w:rsidRPr="003C4D1F" w:rsidRDefault="003C4D1F" w:rsidP="003C4D1F">
      <w:pPr>
        <w:numPr>
          <w:ilvl w:val="0"/>
          <w:numId w:val="2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Аудиовизуальные (презентации, образовательные фильмы)</w:t>
      </w:r>
    </w:p>
    <w:p w:rsidR="003C4D1F" w:rsidRPr="003C4D1F" w:rsidRDefault="003C4D1F" w:rsidP="003C4D1F">
      <w:pPr>
        <w:numPr>
          <w:ilvl w:val="0"/>
          <w:numId w:val="2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Наглядные пособия (карты, атласы, таблицы, плакаты)</w:t>
      </w:r>
    </w:p>
    <w:p w:rsidR="003C4D1F" w:rsidRPr="003C4D1F" w:rsidRDefault="003C4D1F" w:rsidP="003C4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4D1F" w:rsidRPr="003C4D1F" w:rsidRDefault="003C4D1F" w:rsidP="003C4D1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D1F">
        <w:rPr>
          <w:rFonts w:ascii="Times New Roman" w:hAnsi="Times New Roman" w:cs="Times New Roman"/>
          <w:b/>
          <w:color w:val="292929"/>
          <w:sz w:val="28"/>
          <w:szCs w:val="28"/>
        </w:rPr>
        <w:t xml:space="preserve">   </w:t>
      </w:r>
      <w:r w:rsidRPr="003C4D1F">
        <w:rPr>
          <w:rFonts w:ascii="Times New Roman" w:eastAsia="Calibri" w:hAnsi="Times New Roman" w:cs="Times New Roman"/>
          <w:b/>
          <w:sz w:val="28"/>
          <w:szCs w:val="28"/>
        </w:rPr>
        <w:t>В процессе изучения курса используются следующие формы контроля:</w:t>
      </w:r>
      <w:r w:rsidRPr="003C4D1F">
        <w:rPr>
          <w:rFonts w:ascii="Times New Roman" w:eastAsia="Calibri" w:hAnsi="Times New Roman" w:cs="Times New Roman"/>
          <w:sz w:val="28"/>
          <w:szCs w:val="28"/>
        </w:rPr>
        <w:t xml:space="preserve"> тестовый контроль, проверочные работы, административная контрольная работа</w:t>
      </w:r>
    </w:p>
    <w:p w:rsidR="003C4D1F" w:rsidRPr="003C4D1F" w:rsidRDefault="003C4D1F" w:rsidP="003C4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4D1F" w:rsidRPr="003C4D1F" w:rsidRDefault="001D4038" w:rsidP="003C4D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изучение обществознания в 11 классе</w:t>
      </w:r>
      <w:r w:rsidR="003C4D1F" w:rsidRPr="003C4D1F">
        <w:rPr>
          <w:rFonts w:ascii="Times New Roman" w:hAnsi="Times New Roman" w:cs="Times New Roman"/>
          <w:sz w:val="28"/>
          <w:szCs w:val="28"/>
        </w:rPr>
        <w:t xml:space="preserve"> учебным планом </w:t>
      </w:r>
      <w:r>
        <w:rPr>
          <w:rFonts w:ascii="Times New Roman" w:hAnsi="Times New Roman" w:cs="Times New Roman"/>
          <w:sz w:val="28"/>
          <w:szCs w:val="28"/>
        </w:rPr>
        <w:t>предусматривается 34 учебных недель</w:t>
      </w:r>
      <w:r w:rsidR="003C4D1F" w:rsidRPr="003C4D1F">
        <w:rPr>
          <w:rFonts w:ascii="Times New Roman" w:hAnsi="Times New Roman" w:cs="Times New Roman"/>
          <w:sz w:val="28"/>
          <w:szCs w:val="28"/>
        </w:rPr>
        <w:t>, 68 часов в год (2 часа в неделю).</w:t>
      </w:r>
    </w:p>
    <w:p w:rsidR="003C4D1F" w:rsidRPr="003C4D1F" w:rsidRDefault="003C4D1F" w:rsidP="003C4D1F">
      <w:pPr>
        <w:spacing w:after="0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Требования к уровню подготовки выпускников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В результате изучения обществознания (включая экономику и право) на базовом уровне ученик должен: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знать/понимать: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биосоциальную сущность человека, основные этапы и факторы социализации личности, место и роль человека в системе общественных отношений;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тенденции развития общества в целом как сложной динамичной системы, а также важнейших социальных институтов;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необходимость регулирования общественных отношений, сущность социальных норм, механизмы правового регулирования;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особенности социально-гуманитарного познания;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уметь: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характеризовать основные социальные объекты, выделяя их существенные признаки, закономерности развития;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анализировать актуальную информацию о социальных объектах, выявляя их общие черты и различия; устанавливать соответствия между существенными чертами и признаками изученных социальных явлений и обществоведческими терминами и понятиями;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объяснять причинно-следственные и функциональные связи изученных социальных объектов (включая взаимодействия человека и общества, важнейших социальных институтов, общества и природной среды, общества и культуры, взаимосвязи подсистем и элементов общества);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раскрывать на примерах изученные теоретические положения и понятия социально-экономических и гуманитарных наук;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4D1F">
        <w:rPr>
          <w:rFonts w:ascii="Times New Roman" w:hAnsi="Times New Roman" w:cs="Times New Roman"/>
          <w:sz w:val="28"/>
          <w:szCs w:val="28"/>
        </w:rPr>
        <w:t xml:space="preserve">- осуществлять поиск социальной информации, представленной в различных знаковых системах (текст, схема, таблица, диаграмма, аудиовизуальный ряд); извлекать из неадаптированных оригинальных текстов (правовых, научно-популярных, публицистических и др.) знания по заданным темам; </w:t>
      </w:r>
      <w:r w:rsidRPr="003C4D1F">
        <w:rPr>
          <w:rFonts w:ascii="Times New Roman" w:hAnsi="Times New Roman" w:cs="Times New Roman"/>
          <w:sz w:val="28"/>
          <w:szCs w:val="28"/>
        </w:rPr>
        <w:lastRenderedPageBreak/>
        <w:t>систематизировать, анализировать и обобщать неупорядоченную социальную информацию; различать в ней факты и мнения, аргументы и выводы;</w:t>
      </w:r>
      <w:proofErr w:type="gramEnd"/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оценивать действия субъектов социальной жизни, включая личность, группы, организации, с точки зрения социальных норм, экономической рациональности;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формулировать на основе приобретенных обществоведческих знаний собственные суждения и аргументы по определенным проблемам;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подготавливать устное выступление, творческую работу по социальной проблематике;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применять социально-экономические и гуманитарные знания в процессе решения познавательных задач по актуальным социальным проблемам;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3C4D1F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3C4D1F">
        <w:rPr>
          <w:rFonts w:ascii="Times New Roman" w:hAnsi="Times New Roman" w:cs="Times New Roman"/>
          <w:sz w:val="28"/>
          <w:szCs w:val="28"/>
        </w:rPr>
        <w:t>: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успешного выполнения типичных социальных ролей; сознательного взаимодействия с различными социальными институтами;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совершенствования собственной познавательной деятельности;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критического восприятия информации, получаемой в межличностном общении и массовой коммуникации; осуществления самостоятельного поиска, анализа и использования собранной социальной информации;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решения практических жизненных проблем, возникающих в социальной деятельности;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ориентировки в актуальных общественных событиях, определения личной гражданской позиции;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предвидения возможных последствий определенных социальных действий;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оценки происходящих событий и поведения людей с точки зрения морали и права;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реализации и защиты прав человека и гражданина, осознанного выполнения гражданских обязанностей;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осуществления конструктивного взаимодействия людей с разными убеждениями, культурными ценностями и социальным положением;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3C4D1F" w:rsidRPr="003C4D1F" w:rsidRDefault="003C4D1F" w:rsidP="003C4D1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C4D1F" w:rsidRPr="003C4D1F" w:rsidRDefault="003C4D1F" w:rsidP="003C4D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</w:t>
      </w:r>
    </w:p>
    <w:p w:rsidR="003C4D1F" w:rsidRPr="003C4D1F" w:rsidRDefault="003C4D1F" w:rsidP="003C4D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       Основой учебно-методического комплекта по курсу являются:</w:t>
      </w:r>
    </w:p>
    <w:p w:rsidR="0088681D" w:rsidRPr="0088681D" w:rsidRDefault="0088681D" w:rsidP="00FC2F7C">
      <w:pPr>
        <w:widowControl w:val="0"/>
        <w:numPr>
          <w:ilvl w:val="0"/>
          <w:numId w:val="1"/>
        </w:numPr>
        <w:shd w:val="clear" w:color="auto" w:fill="FFFFFF"/>
        <w:tabs>
          <w:tab w:val="left" w:pos="900"/>
        </w:tabs>
        <w:autoSpaceDE w:val="0"/>
        <w:autoSpaceDN w:val="0"/>
        <w:adjustRightInd w:val="0"/>
        <w:spacing w:after="0" w:line="322" w:lineRule="exact"/>
        <w:ind w:hanging="540"/>
        <w:rPr>
          <w:rFonts w:ascii="Times New Roman" w:hAnsi="Times New Roman" w:cs="Times New Roman"/>
          <w:sz w:val="28"/>
          <w:szCs w:val="28"/>
        </w:rPr>
      </w:pPr>
      <w:r w:rsidRPr="0088681D">
        <w:rPr>
          <w:rFonts w:ascii="Times New Roman" w:hAnsi="Times New Roman" w:cs="Times New Roman"/>
          <w:spacing w:val="8"/>
          <w:sz w:val="28"/>
          <w:szCs w:val="28"/>
        </w:rPr>
        <w:t xml:space="preserve">А.И.Кравченко. Е.А.Певцова «Обществознание» учебное пособие для </w:t>
      </w:r>
      <w:r w:rsidRPr="0088681D">
        <w:rPr>
          <w:rFonts w:ascii="Times New Roman" w:hAnsi="Times New Roman" w:cs="Times New Roman"/>
          <w:sz w:val="28"/>
          <w:szCs w:val="28"/>
        </w:rPr>
        <w:t>учащихся 11класса, М, «Русское слово»</w:t>
      </w:r>
    </w:p>
    <w:p w:rsidR="003C4D1F" w:rsidRPr="003C4D1F" w:rsidRDefault="003C4D1F" w:rsidP="003C4D1F">
      <w:pPr>
        <w:widowControl w:val="0"/>
        <w:numPr>
          <w:ilvl w:val="0"/>
          <w:numId w:val="1"/>
        </w:numPr>
        <w:shd w:val="clear" w:color="auto" w:fill="FFFFFF"/>
        <w:tabs>
          <w:tab w:val="left" w:pos="900"/>
        </w:tabs>
        <w:autoSpaceDE w:val="0"/>
        <w:autoSpaceDN w:val="0"/>
        <w:adjustRightInd w:val="0"/>
        <w:spacing w:after="0" w:line="322" w:lineRule="exact"/>
        <w:ind w:hanging="540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Л.Н.Боголюбова, Н.И.Городецкая. Об</w:t>
      </w:r>
      <w:r>
        <w:rPr>
          <w:rFonts w:ascii="Times New Roman" w:hAnsi="Times New Roman" w:cs="Times New Roman"/>
          <w:sz w:val="28"/>
          <w:szCs w:val="28"/>
        </w:rPr>
        <w:t xml:space="preserve">ществознание. Просвещение. </w:t>
      </w:r>
    </w:p>
    <w:p w:rsidR="003C4D1F" w:rsidRPr="003C4D1F" w:rsidRDefault="003C4D1F" w:rsidP="003C4D1F">
      <w:pPr>
        <w:widowControl w:val="0"/>
        <w:numPr>
          <w:ilvl w:val="0"/>
          <w:numId w:val="1"/>
        </w:numPr>
        <w:shd w:val="clear" w:color="auto" w:fill="FFFFFF"/>
        <w:tabs>
          <w:tab w:val="left" w:pos="900"/>
        </w:tabs>
        <w:autoSpaceDE w:val="0"/>
        <w:autoSpaceDN w:val="0"/>
        <w:adjustRightInd w:val="0"/>
        <w:spacing w:after="0" w:line="240" w:lineRule="auto"/>
        <w:ind w:hanging="540"/>
        <w:rPr>
          <w:rFonts w:ascii="Times New Roman" w:hAnsi="Times New Roman" w:cs="Times New Roman"/>
          <w:sz w:val="28"/>
          <w:szCs w:val="28"/>
        </w:rPr>
      </w:pPr>
      <w:proofErr w:type="spellStart"/>
      <w:r w:rsidRPr="003C4D1F">
        <w:rPr>
          <w:rFonts w:ascii="Times New Roman" w:hAnsi="Times New Roman" w:cs="Times New Roman"/>
          <w:sz w:val="28"/>
          <w:szCs w:val="28"/>
        </w:rPr>
        <w:t>Т.П.Бегенеева</w:t>
      </w:r>
      <w:proofErr w:type="spellEnd"/>
      <w:r w:rsidRPr="003C4D1F">
        <w:rPr>
          <w:rFonts w:ascii="Times New Roman" w:hAnsi="Times New Roman" w:cs="Times New Roman"/>
          <w:sz w:val="28"/>
          <w:szCs w:val="28"/>
        </w:rPr>
        <w:t xml:space="preserve">. Поурочные разработки по обществознанию к </w:t>
      </w:r>
      <w:proofErr w:type="gramStart"/>
      <w:r w:rsidRPr="003C4D1F">
        <w:rPr>
          <w:rFonts w:ascii="Times New Roman" w:hAnsi="Times New Roman" w:cs="Times New Roman"/>
          <w:sz w:val="28"/>
          <w:szCs w:val="28"/>
        </w:rPr>
        <w:t>УМК А.</w:t>
      </w:r>
      <w:proofErr w:type="gramEnd"/>
      <w:r w:rsidRPr="003C4D1F">
        <w:rPr>
          <w:rFonts w:ascii="Times New Roman" w:hAnsi="Times New Roman" w:cs="Times New Roman"/>
          <w:sz w:val="28"/>
          <w:szCs w:val="28"/>
        </w:rPr>
        <w:t>И.Кравченко и Л.Н.Боголюбов</w:t>
      </w:r>
      <w:r>
        <w:rPr>
          <w:rFonts w:ascii="Times New Roman" w:hAnsi="Times New Roman" w:cs="Times New Roman"/>
          <w:sz w:val="28"/>
          <w:szCs w:val="28"/>
        </w:rPr>
        <w:t xml:space="preserve">а. 10 класс. </w:t>
      </w:r>
      <w:r w:rsidR="0088681D">
        <w:rPr>
          <w:rFonts w:ascii="Times New Roman" w:hAnsi="Times New Roman" w:cs="Times New Roman"/>
          <w:sz w:val="28"/>
          <w:szCs w:val="28"/>
        </w:rPr>
        <w:t xml:space="preserve"> 11 класс.</w:t>
      </w:r>
      <w:r w:rsidR="001D40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Москва. «ВАКО» </w:t>
      </w:r>
    </w:p>
    <w:p w:rsidR="003C4D1F" w:rsidRPr="003C4D1F" w:rsidRDefault="003C4D1F" w:rsidP="003C4D1F">
      <w:pPr>
        <w:widowControl w:val="0"/>
        <w:numPr>
          <w:ilvl w:val="0"/>
          <w:numId w:val="1"/>
        </w:numPr>
        <w:shd w:val="clear" w:color="auto" w:fill="FFFFFF"/>
        <w:tabs>
          <w:tab w:val="left" w:pos="900"/>
        </w:tabs>
        <w:autoSpaceDE w:val="0"/>
        <w:autoSpaceDN w:val="0"/>
        <w:adjustRightInd w:val="0"/>
        <w:spacing w:after="0" w:line="240" w:lineRule="auto"/>
        <w:ind w:hanging="540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Контрольно-измерительные материалы. Обществознание. </w:t>
      </w:r>
      <w:r w:rsidR="001D4038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 класс. Москва «ВАКО»</w:t>
      </w:r>
    </w:p>
    <w:p w:rsidR="003C4D1F" w:rsidRPr="003C4D1F" w:rsidRDefault="003C4D1F" w:rsidP="003C4D1F">
      <w:pPr>
        <w:widowControl w:val="0"/>
        <w:numPr>
          <w:ilvl w:val="0"/>
          <w:numId w:val="1"/>
        </w:numPr>
        <w:shd w:val="clear" w:color="auto" w:fill="FFFFFF"/>
        <w:tabs>
          <w:tab w:val="left" w:pos="900"/>
          <w:tab w:val="left" w:pos="1056"/>
        </w:tabs>
        <w:autoSpaceDE w:val="0"/>
        <w:autoSpaceDN w:val="0"/>
        <w:adjustRightInd w:val="0"/>
        <w:spacing w:after="0" w:line="240" w:lineRule="auto"/>
        <w:ind w:hanging="540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«Конвенция о правах ребенка»</w:t>
      </w:r>
    </w:p>
    <w:p w:rsidR="003C4D1F" w:rsidRPr="003C4D1F" w:rsidRDefault="003C4D1F" w:rsidP="003C4D1F">
      <w:pPr>
        <w:widowControl w:val="0"/>
        <w:numPr>
          <w:ilvl w:val="0"/>
          <w:numId w:val="1"/>
        </w:numPr>
        <w:shd w:val="clear" w:color="auto" w:fill="FFFFFF"/>
        <w:tabs>
          <w:tab w:val="left" w:pos="900"/>
          <w:tab w:val="left" w:pos="1056"/>
        </w:tabs>
        <w:autoSpaceDE w:val="0"/>
        <w:autoSpaceDN w:val="0"/>
        <w:adjustRightInd w:val="0"/>
        <w:spacing w:after="0" w:line="240" w:lineRule="auto"/>
        <w:ind w:hanging="540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pacing w:val="-2"/>
          <w:sz w:val="28"/>
          <w:szCs w:val="28"/>
        </w:rPr>
        <w:lastRenderedPageBreak/>
        <w:t>«Конституция РФ»</w:t>
      </w:r>
    </w:p>
    <w:p w:rsidR="003C4D1F" w:rsidRPr="003C4D1F" w:rsidRDefault="003C4D1F" w:rsidP="003C4D1F">
      <w:pPr>
        <w:widowControl w:val="0"/>
        <w:numPr>
          <w:ilvl w:val="0"/>
          <w:numId w:val="1"/>
        </w:numPr>
        <w:shd w:val="clear" w:color="auto" w:fill="FFFFFF"/>
        <w:tabs>
          <w:tab w:val="num" w:pos="900"/>
        </w:tabs>
        <w:autoSpaceDE w:val="0"/>
        <w:autoSpaceDN w:val="0"/>
        <w:adjustRightInd w:val="0"/>
        <w:spacing w:after="0" w:line="240" w:lineRule="auto"/>
        <w:ind w:hanging="540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«Конституция РТ»</w:t>
      </w:r>
    </w:p>
    <w:p w:rsidR="003C4D1F" w:rsidRPr="003C4D1F" w:rsidRDefault="003C4D1F" w:rsidP="003C4D1F">
      <w:pPr>
        <w:pStyle w:val="a3"/>
        <w:numPr>
          <w:ilvl w:val="0"/>
          <w:numId w:val="1"/>
        </w:numPr>
        <w:tabs>
          <w:tab w:val="clear" w:pos="1500"/>
          <w:tab w:val="num" w:pos="1418"/>
          <w:tab w:val="num" w:pos="3660"/>
        </w:tabs>
        <w:autoSpaceDN w:val="0"/>
        <w:spacing w:after="0" w:line="240" w:lineRule="auto"/>
        <w:ind w:hanging="507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В качестве цифровых образовательных ресурсов предполагается использование электронного учебника  «Обществознание»</w:t>
      </w:r>
    </w:p>
    <w:p w:rsidR="003C4D1F" w:rsidRPr="003C4D1F" w:rsidRDefault="003C4D1F" w:rsidP="003C4D1F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4D1F" w:rsidRPr="003C4D1F" w:rsidRDefault="003C4D1F" w:rsidP="003C4D1F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color w:val="000000"/>
          <w:sz w:val="28"/>
          <w:szCs w:val="28"/>
        </w:rPr>
        <w:t xml:space="preserve">       Логику последовательного распределения тем диктует учет психолого-педагогических особенност</w:t>
      </w:r>
      <w:r w:rsidR="001D4038">
        <w:rPr>
          <w:rFonts w:ascii="Times New Roman" w:hAnsi="Times New Roman" w:cs="Times New Roman"/>
          <w:color w:val="000000"/>
          <w:sz w:val="28"/>
          <w:szCs w:val="28"/>
        </w:rPr>
        <w:t>ей учащихся 11 класса</w:t>
      </w:r>
      <w:r w:rsidRPr="003C4D1F">
        <w:rPr>
          <w:rFonts w:ascii="Times New Roman" w:hAnsi="Times New Roman" w:cs="Times New Roman"/>
          <w:color w:val="000000"/>
          <w:sz w:val="28"/>
          <w:szCs w:val="28"/>
        </w:rPr>
        <w:t xml:space="preserve">. Целью этих тем является познание учащимися сложного мира взаимоотношений людей в обществе, </w:t>
      </w:r>
      <w:r w:rsidRPr="003C4D1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многообразия форм человеческого общения и качеств, помогающих в общении </w:t>
      </w:r>
      <w:r w:rsidRPr="003C4D1F">
        <w:rPr>
          <w:rFonts w:ascii="Times New Roman" w:hAnsi="Times New Roman" w:cs="Times New Roman"/>
          <w:color w:val="000000"/>
          <w:spacing w:val="-2"/>
          <w:sz w:val="28"/>
          <w:szCs w:val="28"/>
        </w:rPr>
        <w:t>с другими людьми.</w:t>
      </w:r>
      <w:r w:rsidRPr="003C4D1F">
        <w:rPr>
          <w:rFonts w:ascii="Times New Roman" w:hAnsi="Times New Roman" w:cs="Times New Roman"/>
          <w:sz w:val="28"/>
          <w:szCs w:val="28"/>
        </w:rPr>
        <w:t xml:space="preserve">  Национально-региональный компонент реализован в содержании учебного материала по темам: «Политика и власть», «Территориально-государственное устройство страны», «Формы правления», «Политическая жизнь в нашей стране. СМИ в политической жизни», «Конституция» и др.</w:t>
      </w:r>
    </w:p>
    <w:p w:rsidR="003C4D1F" w:rsidRPr="003C4D1F" w:rsidRDefault="003C4D1F" w:rsidP="0088681D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         На уроках обществознания осуществляется принцип вариативности </w:t>
      </w:r>
      <w:r w:rsidRPr="003C4D1F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обучения, происходит оптимальная смена приемов и средств организации </w:t>
      </w:r>
      <w:r w:rsidRPr="003C4D1F">
        <w:rPr>
          <w:rFonts w:ascii="Times New Roman" w:hAnsi="Times New Roman" w:cs="Times New Roman"/>
          <w:color w:val="000000"/>
          <w:sz w:val="28"/>
          <w:szCs w:val="28"/>
        </w:rPr>
        <w:t xml:space="preserve">учебной деятельности учащихся (выполнение опережающих заданий, работа с </w:t>
      </w:r>
      <w:r w:rsidRPr="003C4D1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текстом параграфа, привлечение вопросов, заданий, материалов различных </w:t>
      </w:r>
      <w:r w:rsidRPr="003C4D1F">
        <w:rPr>
          <w:rFonts w:ascii="Times New Roman" w:hAnsi="Times New Roman" w:cs="Times New Roman"/>
          <w:color w:val="000000"/>
          <w:sz w:val="28"/>
          <w:szCs w:val="28"/>
        </w:rPr>
        <w:t xml:space="preserve">разделов темы, анализ иллюстраций, сочетание фронтальной, групповой, </w:t>
      </w:r>
      <w:r w:rsidRPr="003C4D1F">
        <w:rPr>
          <w:rFonts w:ascii="Times New Roman" w:hAnsi="Times New Roman" w:cs="Times New Roman"/>
          <w:color w:val="000000"/>
          <w:spacing w:val="3"/>
          <w:sz w:val="28"/>
          <w:szCs w:val="28"/>
        </w:rPr>
        <w:t>индивидуальной форм работы).</w:t>
      </w:r>
      <w:r w:rsidRPr="003C4D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4D1F" w:rsidRPr="003C4D1F" w:rsidRDefault="003C4D1F" w:rsidP="003C4D1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:rsidR="003C4D1F" w:rsidRPr="003C4D1F" w:rsidRDefault="003C4D1F" w:rsidP="008868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p w:rsidR="005A0756" w:rsidRPr="003C4D1F" w:rsidRDefault="005A0756" w:rsidP="003C4D1F">
      <w:pPr>
        <w:rPr>
          <w:rFonts w:ascii="Times New Roman" w:hAnsi="Times New Roman" w:cs="Times New Roman"/>
          <w:sz w:val="28"/>
          <w:szCs w:val="28"/>
        </w:rPr>
      </w:pPr>
    </w:p>
    <w:sectPr w:rsidR="005A0756" w:rsidRPr="003C4D1F" w:rsidSect="003C4D1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26490"/>
    <w:multiLevelType w:val="hybridMultilevel"/>
    <w:tmpl w:val="6B10B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C169B"/>
    <w:multiLevelType w:val="hybridMultilevel"/>
    <w:tmpl w:val="BDC606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9524E8"/>
    <w:multiLevelType w:val="hybridMultilevel"/>
    <w:tmpl w:val="EB0CA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674755"/>
    <w:multiLevelType w:val="hybridMultilevel"/>
    <w:tmpl w:val="3A346DC4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773"/>
    <w:rsid w:val="00057BBD"/>
    <w:rsid w:val="001D4038"/>
    <w:rsid w:val="003C4D1F"/>
    <w:rsid w:val="00511773"/>
    <w:rsid w:val="005A0756"/>
    <w:rsid w:val="00727CBA"/>
    <w:rsid w:val="0088681D"/>
    <w:rsid w:val="00D2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D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D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1187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Пользователь</cp:lastModifiedBy>
  <cp:revision>2</cp:revision>
  <dcterms:created xsi:type="dcterms:W3CDTF">2021-04-02T14:18:00Z</dcterms:created>
  <dcterms:modified xsi:type="dcterms:W3CDTF">2021-04-02T14:18:00Z</dcterms:modified>
</cp:coreProperties>
</file>